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05B4" w14:textId="77777777" w:rsidR="00E231E5" w:rsidRDefault="00E231E5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0E596C4B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ATO DE CONTRATAÇÃO DIRETA POR INEXIGIBILIDADE DE LICITAÇÃO Nº 0</w:t>
      </w:r>
      <w:r w:rsidR="003D1FA2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77777777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INTERESSADA: SECRETARIA MUNICIPAL DE DESENVOLVIMENTO ECONOMICO, CULTURA E TURISMO.</w:t>
      </w:r>
    </w:p>
    <w:p w14:paraId="10EA846A" w14:textId="515E7A28" w:rsidR="0017192B" w:rsidRPr="007F70B8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3D1FA2">
        <w:rPr>
          <w:rFonts w:asciiTheme="minorHAnsi" w:hAnsiTheme="minorHAnsi" w:cstheme="minorHAnsi"/>
          <w:b/>
          <w:bCs/>
          <w:sz w:val="24"/>
          <w:szCs w:val="24"/>
        </w:rPr>
        <w:t>OS FEDERAIS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3D1FA2" w:rsidRPr="003D1FA2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ADENILTON MARINHO SILVA PRODUÇÕES E EVENTOS</w:t>
      </w:r>
      <w:r w:rsidR="007F70B8" w:rsidRPr="007F70B8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16F7F07F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ED7625">
        <w:rPr>
          <w:rFonts w:asciiTheme="minorHAnsi" w:hAnsiTheme="minorHAnsi" w:cstheme="minorHAnsi"/>
          <w:sz w:val="24"/>
          <w:szCs w:val="24"/>
        </w:rPr>
        <w:t>a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D7625">
        <w:rPr>
          <w:rFonts w:asciiTheme="minorHAnsi" w:hAnsiTheme="minorHAnsi" w:cstheme="minorHAnsi"/>
          <w:sz w:val="24"/>
          <w:szCs w:val="24"/>
        </w:rPr>
        <w:t xml:space="preserve">Banda </w:t>
      </w:r>
      <w:r w:rsidR="003D1FA2">
        <w:rPr>
          <w:rFonts w:asciiTheme="minorHAnsi" w:hAnsiTheme="minorHAnsi" w:cstheme="minorHAnsi"/>
          <w:b/>
          <w:bCs/>
          <w:sz w:val="24"/>
          <w:szCs w:val="24"/>
        </w:rPr>
        <w:t>OS FEDERAIS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7F70B8">
        <w:rPr>
          <w:rFonts w:asciiTheme="minorHAnsi" w:hAnsiTheme="minorHAnsi" w:cstheme="minorHAnsi"/>
          <w:sz w:val="24"/>
        </w:rPr>
        <w:t xml:space="preserve">festejos em comemoração </w:t>
      </w:r>
      <w:r w:rsidR="003D1FA2">
        <w:rPr>
          <w:rFonts w:asciiTheme="minorHAnsi" w:hAnsiTheme="minorHAnsi" w:cstheme="minorHAnsi"/>
          <w:sz w:val="24"/>
        </w:rPr>
        <w:t xml:space="preserve">ao tradicional São João de </w:t>
      </w:r>
      <w:proofErr w:type="spellStart"/>
      <w:r w:rsidR="003D1FA2">
        <w:rPr>
          <w:rFonts w:asciiTheme="minorHAnsi" w:hAnsiTheme="minorHAnsi" w:cstheme="minorHAnsi"/>
          <w:sz w:val="24"/>
        </w:rPr>
        <w:t>Barrolândia</w:t>
      </w:r>
      <w:proofErr w:type="spellEnd"/>
      <w:r w:rsidR="003D1FA2">
        <w:rPr>
          <w:rFonts w:asciiTheme="minorHAnsi" w:hAnsiTheme="minorHAnsi" w:cstheme="minorHAnsi"/>
          <w:sz w:val="24"/>
        </w:rPr>
        <w:t xml:space="preserve"> que acontecerá nos dias 23 e 24 de junho do ano corrente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3D1FA2">
        <w:rPr>
          <w:rFonts w:asciiTheme="minorHAnsi" w:hAnsiTheme="minorHAnsi" w:cstheme="minorHAnsi"/>
          <w:sz w:val="24"/>
          <w:szCs w:val="24"/>
        </w:rPr>
        <w:t>25.000,00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3D1FA2">
        <w:rPr>
          <w:rFonts w:asciiTheme="minorHAnsi" w:hAnsiTheme="minorHAnsi" w:cstheme="minorHAnsi"/>
          <w:sz w:val="24"/>
          <w:szCs w:val="24"/>
        </w:rPr>
        <w:t>vinte e cinco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02A521A5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585EA9" w:rsidRPr="00585EA9">
        <w:rPr>
          <w:rFonts w:asciiTheme="minorHAnsi" w:hAnsiTheme="minorHAnsi" w:cstheme="minorHAnsi"/>
          <w:sz w:val="24"/>
          <w:szCs w:val="24"/>
        </w:rPr>
        <w:t>22</w:t>
      </w:r>
      <w:r w:rsidRPr="00585EA9">
        <w:rPr>
          <w:rFonts w:asciiTheme="minorHAnsi" w:hAnsiTheme="minorHAnsi" w:cstheme="minorHAnsi"/>
          <w:sz w:val="24"/>
          <w:szCs w:val="24"/>
        </w:rPr>
        <w:t xml:space="preserve"> de </w:t>
      </w:r>
      <w:r w:rsidR="00585EA9" w:rsidRPr="00585EA9">
        <w:rPr>
          <w:rFonts w:asciiTheme="minorHAnsi" w:hAnsiTheme="minorHAnsi" w:cstheme="minorHAnsi"/>
          <w:sz w:val="24"/>
          <w:szCs w:val="24"/>
        </w:rPr>
        <w:t>junho</w:t>
      </w:r>
      <w:r w:rsidRPr="00585EA9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585EA9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2E8464F" w14:textId="77933D7E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6AB0D72" w14:textId="4B2FC639" w:rsidR="001F1D65" w:rsidRDefault="001F1D6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2D4638F" w14:textId="28FC192D" w:rsidR="001F1D65" w:rsidRDefault="001F1D6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A5E9DFA" w14:textId="77777777" w:rsidR="001F1D65" w:rsidRDefault="001F1D6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694B193E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EXTRATO DO CONTRATO </w:t>
      </w:r>
      <w:r w:rsidR="003D1FA2">
        <w:rPr>
          <w:rFonts w:asciiTheme="minorHAnsi" w:hAnsiTheme="minorHAnsi" w:cstheme="minorHAnsi"/>
          <w:b/>
          <w:sz w:val="24"/>
          <w:szCs w:val="24"/>
        </w:rPr>
        <w:t>110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5925AB" w14:textId="3AEE1EA3" w:rsidR="00E42326" w:rsidRDefault="001A7FBD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3D1FA2">
        <w:rPr>
          <w:rFonts w:asciiTheme="minorHAnsi" w:hAnsiTheme="minorHAnsi" w:cstheme="minorHAnsi"/>
          <w:b/>
          <w:sz w:val="24"/>
          <w:szCs w:val="24"/>
        </w:rPr>
        <w:t>12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Secretaria Municipal de Desenvolvimento Econômico, Cultura e Turismo.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585EA9" w:rsidRPr="00585EA9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ADENILTON MARINHO SILVA PRODUÇÕES E EVENTOS, CNPJ 36.439.601/0001-42</w:t>
      </w:r>
      <w:r w:rsidRPr="007F70B8">
        <w:rPr>
          <w:rFonts w:asciiTheme="minorHAnsi" w:hAnsiTheme="minorHAnsi" w:cstheme="minorHAnsi"/>
          <w:sz w:val="24"/>
          <w:szCs w:val="24"/>
        </w:rPr>
        <w:t>.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3D1FA2">
        <w:rPr>
          <w:rFonts w:asciiTheme="minorHAnsi" w:hAnsiTheme="minorHAnsi" w:cstheme="minorHAnsi"/>
          <w:sz w:val="24"/>
          <w:szCs w:val="24"/>
        </w:rPr>
        <w:t>25.000,00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3D1FA2">
        <w:rPr>
          <w:rFonts w:asciiTheme="minorHAnsi" w:hAnsiTheme="minorHAnsi" w:cstheme="minorHAnsi"/>
          <w:sz w:val="24"/>
          <w:szCs w:val="24"/>
        </w:rPr>
        <w:t>vinte e cinco 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3D1FA2" w:rsidRPr="00063A09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3D1FA2">
        <w:rPr>
          <w:rFonts w:asciiTheme="minorHAnsi" w:hAnsiTheme="minorHAnsi" w:cstheme="minorHAnsi"/>
          <w:sz w:val="24"/>
          <w:szCs w:val="24"/>
        </w:rPr>
        <w:t>a Banda</w:t>
      </w:r>
      <w:r w:rsidR="003D1FA2" w:rsidRPr="00063A09">
        <w:rPr>
          <w:rFonts w:asciiTheme="minorHAnsi" w:hAnsiTheme="minorHAnsi" w:cstheme="minorHAnsi"/>
          <w:b/>
          <w:sz w:val="24"/>
        </w:rPr>
        <w:t xml:space="preserve"> </w:t>
      </w:r>
      <w:r w:rsidR="003D1FA2">
        <w:rPr>
          <w:rFonts w:asciiTheme="minorHAnsi" w:hAnsiTheme="minorHAnsi" w:cstheme="minorHAnsi"/>
          <w:b/>
          <w:sz w:val="24"/>
        </w:rPr>
        <w:t>OS FEDERAIS</w:t>
      </w:r>
      <w:r w:rsidR="003D1FA2" w:rsidRPr="00063A09">
        <w:rPr>
          <w:rFonts w:asciiTheme="minorHAnsi" w:hAnsiTheme="minorHAnsi" w:cstheme="minorHAnsi"/>
          <w:sz w:val="24"/>
        </w:rPr>
        <w:t xml:space="preserve">, </w:t>
      </w:r>
      <w:r w:rsidR="003D1FA2">
        <w:rPr>
          <w:rFonts w:asciiTheme="minorHAnsi" w:hAnsiTheme="minorHAnsi" w:cstheme="minorHAnsi"/>
          <w:sz w:val="24"/>
        </w:rPr>
        <w:t xml:space="preserve">afim de realizar o evento para os festejos em comemoração ao tradicional São João de </w:t>
      </w:r>
      <w:proofErr w:type="spellStart"/>
      <w:r w:rsidR="003D1FA2">
        <w:rPr>
          <w:rFonts w:asciiTheme="minorHAnsi" w:hAnsiTheme="minorHAnsi" w:cstheme="minorHAnsi"/>
          <w:sz w:val="24"/>
        </w:rPr>
        <w:t>Barrolândia</w:t>
      </w:r>
      <w:proofErr w:type="spellEnd"/>
      <w:r w:rsidR="003D1FA2">
        <w:rPr>
          <w:rFonts w:asciiTheme="minorHAnsi" w:hAnsiTheme="minorHAnsi" w:cstheme="minorHAnsi"/>
          <w:sz w:val="24"/>
        </w:rPr>
        <w:t xml:space="preserve"> que acontecerá nos dias 23 e 24 de junho do ano corrente. A atração faz parte da programação na noite de 23 de junho com entrada prevista para as 23h59 e duração de duas horas</w:t>
      </w:r>
      <w:r w:rsidR="0090387E">
        <w:rPr>
          <w:rFonts w:asciiTheme="minorHAnsi" w:hAnsiTheme="minorHAnsi" w:cstheme="minorHAnsi"/>
          <w:sz w:val="24"/>
        </w:rPr>
        <w:t xml:space="preserve">. </w:t>
      </w:r>
    </w:p>
    <w:p w14:paraId="5A57E8FB" w14:textId="77777777" w:rsidR="0090387E" w:rsidRDefault="0090387E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534DEC" w14:textId="1EC9E9E6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3D1FA2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3D1FA2">
        <w:rPr>
          <w:rFonts w:asciiTheme="minorHAnsi" w:hAnsiTheme="minorHAnsi" w:cstheme="minorHAnsi"/>
          <w:sz w:val="24"/>
          <w:szCs w:val="24"/>
        </w:rPr>
        <w:t>junho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0A41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444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1D65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726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1FA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1D2"/>
    <w:rsid w:val="00434BD2"/>
    <w:rsid w:val="0043619D"/>
    <w:rsid w:val="00440148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A10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5EA9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55E8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60D3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7F70B8"/>
    <w:rsid w:val="00804622"/>
    <w:rsid w:val="00805C4C"/>
    <w:rsid w:val="00805D7D"/>
    <w:rsid w:val="00812775"/>
    <w:rsid w:val="00815250"/>
    <w:rsid w:val="00820C2A"/>
    <w:rsid w:val="00823DA9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642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96DD9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3BA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1D72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0C09"/>
    <w:rsid w:val="00BF4BBE"/>
    <w:rsid w:val="00BF6E5C"/>
    <w:rsid w:val="00BF7EEA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CD4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3</cp:revision>
  <cp:lastPrinted>2022-04-07T20:24:00Z</cp:lastPrinted>
  <dcterms:created xsi:type="dcterms:W3CDTF">2022-06-28T14:57:00Z</dcterms:created>
  <dcterms:modified xsi:type="dcterms:W3CDTF">2022-06-28T15:02:00Z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